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A6D3D">
        <w:rPr>
          <w:rFonts w:ascii="Times New Roman" w:hAnsi="Times New Roman" w:cs="Times New Roman"/>
          <w:sz w:val="24"/>
          <w:szCs w:val="24"/>
        </w:rPr>
        <w:t xml:space="preserve">Рассмотрено»   </w:t>
      </w:r>
      <w:proofErr w:type="gramEnd"/>
      <w:r w:rsidRPr="00EA6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«Согласовано»                                                                 «Утверждаю»</w:t>
      </w: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Руководитель кафедры                                                           зам. директора по УР                                               </w:t>
      </w:r>
      <w:r w:rsidRPr="00EA6D3D">
        <w:rPr>
          <w:rFonts w:ascii="Times New Roman" w:hAnsi="Times New Roman" w:cs="Times New Roman"/>
          <w:sz w:val="24"/>
          <w:szCs w:val="24"/>
        </w:rPr>
        <w:tab/>
        <w:t>Директор МБОУ «Лицей №83- ЦО»</w:t>
      </w: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________/Горшкова И.Г./                                                      __________/Шабурова А.А./                                     </w:t>
      </w:r>
      <w:r w:rsidRPr="00EA6D3D">
        <w:rPr>
          <w:rFonts w:ascii="Times New Roman" w:hAnsi="Times New Roman" w:cs="Times New Roman"/>
          <w:sz w:val="24"/>
          <w:szCs w:val="24"/>
        </w:rPr>
        <w:tab/>
        <w:t xml:space="preserve"> ____________/</w:t>
      </w:r>
      <w:proofErr w:type="spellStart"/>
      <w:r w:rsidRPr="00EA6D3D">
        <w:rPr>
          <w:rFonts w:ascii="Times New Roman" w:hAnsi="Times New Roman" w:cs="Times New Roman"/>
          <w:sz w:val="24"/>
          <w:szCs w:val="24"/>
        </w:rPr>
        <w:t>Бикуева</w:t>
      </w:r>
      <w:proofErr w:type="spellEnd"/>
      <w:r w:rsidRPr="00EA6D3D">
        <w:rPr>
          <w:rFonts w:ascii="Times New Roman" w:hAnsi="Times New Roman" w:cs="Times New Roman"/>
          <w:sz w:val="24"/>
          <w:szCs w:val="24"/>
        </w:rPr>
        <w:t xml:space="preserve"> Д.Д./</w:t>
      </w: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Протокол №1    от                                                                                                                                                         </w:t>
      </w:r>
      <w:r w:rsidRPr="00EA6D3D">
        <w:rPr>
          <w:rFonts w:ascii="Times New Roman" w:hAnsi="Times New Roman" w:cs="Times New Roman"/>
          <w:sz w:val="24"/>
          <w:szCs w:val="24"/>
        </w:rPr>
        <w:tab/>
        <w:t xml:space="preserve"> Приказ №</w:t>
      </w:r>
      <w:proofErr w:type="gramStart"/>
      <w:r w:rsidRPr="00EA6D3D">
        <w:rPr>
          <w:rFonts w:ascii="Times New Roman" w:hAnsi="Times New Roman" w:cs="Times New Roman"/>
          <w:sz w:val="24"/>
          <w:szCs w:val="24"/>
        </w:rPr>
        <w:t>28  от</w:t>
      </w:r>
      <w:proofErr w:type="gramEnd"/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«28» августа 2021 г.                                                     </w:t>
      </w:r>
      <w:r w:rsidRPr="00EA6D3D">
        <w:rPr>
          <w:rFonts w:ascii="Times New Roman" w:hAnsi="Times New Roman" w:cs="Times New Roman"/>
          <w:sz w:val="24"/>
          <w:szCs w:val="24"/>
        </w:rPr>
        <w:tab/>
        <w:t xml:space="preserve">  «28» августа 2021 г.                                      </w:t>
      </w:r>
      <w:r w:rsidRPr="00EA6D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A6D3D">
        <w:rPr>
          <w:rFonts w:ascii="Times New Roman" w:hAnsi="Times New Roman" w:cs="Times New Roman"/>
          <w:sz w:val="24"/>
          <w:szCs w:val="24"/>
        </w:rPr>
        <w:tab/>
        <w:t>«28» августа 2021 г.</w:t>
      </w: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6D3D">
        <w:rPr>
          <w:rFonts w:ascii="Times New Roman" w:hAnsi="Times New Roman" w:cs="Times New Roman"/>
          <w:sz w:val="24"/>
          <w:szCs w:val="24"/>
          <w:u w:val="single"/>
        </w:rPr>
        <w:t>учебного предмета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6D3D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 «Лицей №83 – Центр образования» Приволжского района г. Казани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по литературе в </w:t>
      </w:r>
      <w:r w:rsidR="007E6EC3" w:rsidRPr="00EA6D3D">
        <w:rPr>
          <w:rFonts w:ascii="Times New Roman" w:hAnsi="Times New Roman" w:cs="Times New Roman"/>
          <w:sz w:val="24"/>
          <w:szCs w:val="24"/>
        </w:rPr>
        <w:t>7</w:t>
      </w:r>
      <w:r w:rsidRPr="00EA6D3D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(базовый уровень)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t>Алексеевой Яны Владиславовны</w:t>
      </w:r>
      <w:r w:rsidRPr="00EA6D3D">
        <w:rPr>
          <w:rFonts w:ascii="Times New Roman" w:hAnsi="Times New Roman" w:cs="Times New Roman"/>
          <w:sz w:val="24"/>
          <w:szCs w:val="24"/>
        </w:rPr>
        <w:t>,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учителя высшей квалификационной категории</w:t>
      </w: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ind w:left="11328" w:firstLine="708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F33386" w:rsidRPr="00EA6D3D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F33386" w:rsidRPr="00EA6D3D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протокол №1</w:t>
      </w:r>
    </w:p>
    <w:p w:rsidR="00F33386" w:rsidRPr="00EA6D3D" w:rsidRDefault="00F33386" w:rsidP="00F33386">
      <w:pPr>
        <w:spacing w:after="0" w:line="240" w:lineRule="auto"/>
        <w:ind w:left="12474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от «28» августа 2021 г. </w:t>
      </w:r>
    </w:p>
    <w:p w:rsidR="00F33386" w:rsidRPr="00EA6D3D" w:rsidRDefault="00F33386" w:rsidP="00F333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3386" w:rsidRPr="00EA6D3D" w:rsidRDefault="00F33386" w:rsidP="00F333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>2021/2022 учебный год</w:t>
      </w:r>
    </w:p>
    <w:p w:rsidR="00EE4A30" w:rsidRPr="00EA6D3D" w:rsidRDefault="00EE4A30" w:rsidP="00EE4A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E4A30" w:rsidRPr="00EA6D3D" w:rsidSect="004C6A0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EA6D3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E4A30" w:rsidRPr="00EA6D3D" w:rsidRDefault="00EE4A30" w:rsidP="005059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E4A30" w:rsidRPr="00EA6D3D" w:rsidRDefault="00EE4A30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E4A30" w:rsidRPr="00EA6D3D" w:rsidRDefault="00EE4A30" w:rsidP="0050597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EA6D3D" w:rsidRDefault="00EE4A30" w:rsidP="00505978">
      <w:pPr>
        <w:pStyle w:val="p1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</w:rPr>
      </w:pPr>
      <w:r w:rsidRPr="00EA6D3D">
        <w:rPr>
          <w:color w:val="000000" w:themeColor="text1"/>
        </w:rPr>
        <w:t xml:space="preserve">Рабочая программа по литературе для обучающихся </w:t>
      </w:r>
      <w:r w:rsidR="007E6EC3" w:rsidRPr="00EA6D3D">
        <w:rPr>
          <w:b/>
          <w:color w:val="000000" w:themeColor="text1"/>
        </w:rPr>
        <w:t>7</w:t>
      </w:r>
      <w:r w:rsidRPr="00EA6D3D">
        <w:rPr>
          <w:color w:val="000000" w:themeColor="text1"/>
        </w:rPr>
        <w:t xml:space="preserve"> классов на </w:t>
      </w:r>
      <w:r w:rsidR="006E4BC0" w:rsidRPr="00EA6D3D">
        <w:rPr>
          <w:color w:val="000000" w:themeColor="text1"/>
        </w:rPr>
        <w:t>2021</w:t>
      </w:r>
      <w:r w:rsidRPr="00EA6D3D">
        <w:rPr>
          <w:color w:val="000000" w:themeColor="text1"/>
        </w:rPr>
        <w:t>-</w:t>
      </w:r>
      <w:r w:rsidR="006E4BC0" w:rsidRPr="00EA6D3D">
        <w:rPr>
          <w:color w:val="000000" w:themeColor="text1"/>
        </w:rPr>
        <w:t>2022</w:t>
      </w:r>
      <w:r w:rsidRPr="00EA6D3D">
        <w:rPr>
          <w:color w:val="000000" w:themeColor="text1"/>
        </w:rPr>
        <w:t xml:space="preserve"> учебный год составлена:</w:t>
      </w:r>
    </w:p>
    <w:p w:rsidR="00EE4A30" w:rsidRPr="00EA6D3D" w:rsidRDefault="00EE4A30" w:rsidP="00505978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Федеральным законом Российской Федерации от 29.12.2012 № 273-ФЗ «Об образовании в Российской Федерации»;</w:t>
      </w:r>
    </w:p>
    <w:p w:rsidR="00EE4A30" w:rsidRPr="00EA6D3D" w:rsidRDefault="00EE4A30" w:rsidP="00505978">
      <w:pPr>
        <w:pStyle w:val="a5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во исполнение требований Федерального государственного образовательного стандарта основного общего образования, утвержденного приказом Минобрнауки РФ от 17.12.2010 № 1897 (в редакции приказа от 31.12.2015 № 1577);</w:t>
      </w:r>
    </w:p>
    <w:p w:rsidR="00EE4A30" w:rsidRPr="00EA6D3D" w:rsidRDefault="00EE4A30" w:rsidP="00505978">
      <w:pPr>
        <w:pStyle w:val="a3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основе авторской программы В.Я. Коровиной </w:t>
      </w:r>
      <w:r w:rsidR="00786C3E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Литература. 5-9 классы</w:t>
      </w:r>
      <w:r w:rsidR="00786C3E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EE4A30" w:rsidRPr="00EA6D3D" w:rsidRDefault="00EE4A30" w:rsidP="00505978">
      <w:pPr>
        <w:pStyle w:val="a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D3D">
        <w:rPr>
          <w:rStyle w:val="FontStyle47"/>
          <w:color w:val="000000" w:themeColor="text1"/>
          <w:sz w:val="24"/>
          <w:szCs w:val="24"/>
        </w:rPr>
        <w:t xml:space="preserve">и </w:t>
      </w: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приложением к Основной образовательной программе основного общего образования МБОУ «Лицей №83 – Центр образования» Приволжского района города Казани, утвержденной приказом МБОУ «Лицей №83 – Центр образования» Приволжского района города Казани от </w:t>
      </w:r>
      <w:r w:rsidR="00774E23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августа </w:t>
      </w:r>
      <w:r w:rsidR="00774E23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2021</w:t>
      </w: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№</w:t>
      </w:r>
      <w:r w:rsidR="00774E23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E4A30" w:rsidRPr="00EA6D3D" w:rsidRDefault="00EE4A30" w:rsidP="0050597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EA6D3D" w:rsidRDefault="004C6A0D" w:rsidP="0050597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изучение литературы в </w:t>
      </w:r>
      <w:r w:rsidR="007E6EC3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E4A30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 </w:t>
      </w:r>
      <w:r w:rsidR="00EE4A30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отводится </w:t>
      </w:r>
      <w:r w:rsidR="007E6EC3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EE4A30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часа в неделю (</w:t>
      </w:r>
      <w:r w:rsidR="007E6EC3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</w:t>
      </w:r>
      <w:r w:rsidR="00EE4A30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часов в год</w:t>
      </w:r>
      <w:r w:rsidR="007E6EC3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 35 учебных неделях</w:t>
      </w:r>
      <w:r w:rsidR="00EE4A30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EE4A30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учебным планом МБОУ «Лицей №83 – Центр образования» Приволжского района города Казани.</w:t>
      </w:r>
    </w:p>
    <w:p w:rsidR="00EE4A30" w:rsidRPr="00EA6D3D" w:rsidRDefault="00EE4A30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4A30" w:rsidRPr="00EA6D3D" w:rsidRDefault="00EE4A30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Планируемые результаты освоения обучающимися основной образовательной программы по литературе в </w:t>
      </w:r>
      <w:r w:rsidR="007E6EC3"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EA6D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классе</w:t>
      </w:r>
    </w:p>
    <w:p w:rsidR="00EE4A30" w:rsidRPr="00EA6D3D" w:rsidRDefault="00EE4A30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A30" w:rsidRPr="00EA6D3D" w:rsidRDefault="00EE4A30" w:rsidP="005059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hAnsi="Times New Roman" w:cs="Times New Roman"/>
          <w:sz w:val="24"/>
          <w:szCs w:val="24"/>
        </w:rPr>
        <w:t xml:space="preserve">В </w:t>
      </w:r>
      <w:r w:rsidR="007E6EC3" w:rsidRPr="00EA6D3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A6D3D">
        <w:rPr>
          <w:rFonts w:ascii="Times New Roman" w:hAnsi="Times New Roman" w:cs="Times New Roman"/>
          <w:sz w:val="24"/>
          <w:szCs w:val="24"/>
        </w:rPr>
        <w:t xml:space="preserve"> классе обучение ориентировано на обеспечение достижений личностных, метапредметных и предметных результатов.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/>
          <w:bCs/>
        </w:rPr>
      </w:pP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Cs/>
        </w:rPr>
      </w:pPr>
      <w:r w:rsidRPr="00EA6D3D">
        <w:rPr>
          <w:b/>
          <w:bCs/>
        </w:rPr>
        <w:t>Личностные результаты</w:t>
      </w:r>
      <w:r w:rsidRPr="00EA6D3D">
        <w:rPr>
          <w:bCs/>
        </w:rPr>
        <w:t xml:space="preserve"> 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rStyle w:val="dash041e005f0431005f044b005f0447005f043d005f044b005f0439005f005fchar1char1"/>
          <w:b/>
          <w:bCs/>
        </w:rPr>
      </w:pPr>
      <w:r w:rsidRPr="00EA6D3D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="00827A46" w:rsidRPr="00EA6D3D">
        <w:rPr>
          <w:bCs/>
        </w:rPr>
        <w:t>литературы</w:t>
      </w:r>
      <w:r w:rsidRPr="00EA6D3D">
        <w:rPr>
          <w:bCs/>
        </w:rPr>
        <w:t xml:space="preserve"> предполагает достижение следующих </w:t>
      </w:r>
      <w:r w:rsidRPr="00EA6D3D">
        <w:rPr>
          <w:b/>
          <w:bCs/>
        </w:rPr>
        <w:t>личностных результатов: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Личностные результаты: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lastRenderedPageBreak/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Cs/>
        </w:rPr>
      </w:pPr>
      <w:r w:rsidRPr="00EA6D3D">
        <w:rPr>
          <w:b/>
          <w:bCs/>
        </w:rPr>
        <w:t>Метапредметные результаты</w:t>
      </w:r>
      <w:r w:rsidRPr="00EA6D3D">
        <w:rPr>
          <w:bCs/>
        </w:rPr>
        <w:t xml:space="preserve"> 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/>
          <w:bCs/>
        </w:rPr>
      </w:pPr>
      <w:r w:rsidRPr="00EA6D3D">
        <w:rPr>
          <w:bCs/>
        </w:rPr>
        <w:t xml:space="preserve">В соответствии с федеральным государственным образовательным стандартом и Примерной программой основного общего образования изучение </w:t>
      </w:r>
      <w:r w:rsidR="00827A46" w:rsidRPr="00EA6D3D">
        <w:rPr>
          <w:bCs/>
        </w:rPr>
        <w:t>литературы</w:t>
      </w:r>
      <w:r w:rsidRPr="00EA6D3D">
        <w:rPr>
          <w:bCs/>
        </w:rPr>
        <w:t xml:space="preserve"> предполагает достижение следующих </w:t>
      </w:r>
      <w:r w:rsidRPr="00EA6D3D">
        <w:rPr>
          <w:b/>
          <w:bCs/>
        </w:rPr>
        <w:t>метапредметных результатов: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оценивать правильность выполнения учебной задачи, собственные возможности её решения;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смысловое чтение;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lastRenderedPageBreak/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E6EC3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EE4A30" w:rsidRPr="00EA6D3D" w:rsidRDefault="007E6EC3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Cs/>
        </w:rPr>
      </w:pPr>
      <w:r w:rsidRPr="00EA6D3D">
        <w:rPr>
          <w:b/>
          <w:bCs/>
        </w:rPr>
        <w:t>Предметные результаты</w:t>
      </w:r>
      <w:r w:rsidRPr="00EA6D3D">
        <w:rPr>
          <w:bCs/>
        </w:rPr>
        <w:t xml:space="preserve"> 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EE4A30" w:rsidRPr="00EA6D3D" w:rsidRDefault="00EE4A30" w:rsidP="00505978">
      <w:pPr>
        <w:pStyle w:val="2"/>
        <w:spacing w:after="0" w:line="240" w:lineRule="auto"/>
        <w:ind w:left="0" w:firstLine="567"/>
        <w:jc w:val="both"/>
        <w:rPr>
          <w:bCs/>
        </w:rPr>
      </w:pPr>
      <w:r w:rsidRPr="00EA6D3D">
        <w:rPr>
          <w:bCs/>
        </w:rPr>
        <w:t xml:space="preserve">Ученики </w:t>
      </w:r>
      <w:r w:rsidR="008C5E57" w:rsidRPr="00EA6D3D">
        <w:rPr>
          <w:bCs/>
        </w:rPr>
        <w:t>7</w:t>
      </w:r>
      <w:r w:rsidRPr="00EA6D3D">
        <w:rPr>
          <w:bCs/>
        </w:rPr>
        <w:t xml:space="preserve"> класса должны продемонстрировать следующие результаты освоения литературы: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>•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формулирование собственного отношения к произведениям литературы, их оценка;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собственная интерпретация (в отдельных случаях) изученных литературных произведений;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понимание авторской позиции и своё отношение к ней;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восприятие на слух литературных произведений разных жанров, осмысленное чтение и адекватное восприятие;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EE4A30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6D3D">
        <w:rPr>
          <w:rFonts w:ascii="Times New Roman" w:eastAsiaTheme="minorHAnsi" w:hAnsi="Times New Roman" w:cs="Times New Roman"/>
          <w:color w:val="6C6C6C"/>
          <w:sz w:val="24"/>
          <w:szCs w:val="24"/>
          <w:lang w:eastAsia="en-US"/>
        </w:rPr>
        <w:t xml:space="preserve">•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8C5E57" w:rsidRPr="00EA6D3D" w:rsidRDefault="008C5E57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7F" w:rsidRPr="00EA6D3D" w:rsidRDefault="00C2457F">
      <w:pPr>
        <w:rPr>
          <w:rFonts w:ascii="Times New Roman" w:hAnsi="Times New Roman" w:cs="Times New Roman"/>
          <w:b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EE4A30" w:rsidRPr="00EA6D3D" w:rsidRDefault="00EE4A30" w:rsidP="00505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курса литературы в </w:t>
      </w:r>
      <w:r w:rsidR="008C5E57" w:rsidRPr="00EA6D3D">
        <w:rPr>
          <w:rFonts w:ascii="Times New Roman" w:hAnsi="Times New Roman" w:cs="Times New Roman"/>
          <w:b/>
          <w:sz w:val="24"/>
          <w:szCs w:val="24"/>
        </w:rPr>
        <w:t>7</w:t>
      </w:r>
      <w:r w:rsidRPr="00EA6D3D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Введение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УСТНОЕ НАРОДНОЕ ТВОРЧЕСТВО</w:t>
      </w:r>
    </w:p>
    <w:p w:rsidR="00C2457F" w:rsidRPr="00EA6D3D" w:rsidRDefault="00C2457F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Предания.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Поэтическая автобиография народа. Устный рассказ об исторических событиях.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«Воцарение Ивана Грозного», «Сороки-ведьмы», «Пётр и плотник».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Пословицы и поговорки.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Народная мудрость пословиц и поговорок. Выражение в них духа народного языка.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Устная народная проза. Предания (начальные представления). Афористические жанры фольклора (развитие представлений).</w:t>
      </w:r>
    </w:p>
    <w:p w:rsidR="00C2457F" w:rsidRPr="00EA6D3D" w:rsidRDefault="00C2457F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ЭПОС НАРОДОВ МИРА</w:t>
      </w:r>
    </w:p>
    <w:p w:rsidR="00C2457F" w:rsidRPr="00EA6D3D" w:rsidRDefault="00C2457F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Былины.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Вольга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и Микула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Селянинович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Киевский цикл былин.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«Илья Муромец и Соловей-разбойник».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 (Для внеклассного чтения.)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Новгородский цикл былин.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«Садко».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«Калевала»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Ильмаринен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ведьма Лоухи как представители светлого и тёмного миров карело-финских эпических песен. (Для внеклассного чтения.)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«Песнь о Роланде»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(фрагменты)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Французский средневековый   героический эпос. Историческая основа сюжета песни о Роланде.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Обобщённое общечеловеческое и национальное в эпосе народов мира. Роль гиперболы в создании образа героя.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Предание (развитие представлений). Гипербола (развитие представлений). Былина. Руны. Мифологический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Сборники пословиц.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Героический эпос, афористические жанры фольклора. Пословицы, поговорки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ДРЕВНЕРУССКОЙ ЛИТЕРАТУРЫ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lastRenderedPageBreak/>
        <w:t xml:space="preserve">«Поучение» Владимира Мономаха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(отрывок)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«Повесть о Петре и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Февронии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Муромских».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Нравственные заветы Древней Руси. Внимание к личности, гимн любви и верности. Народнопоэтические мотивы в повести.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Поучение (начальные представления).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Житие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«Повесть временных лет».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Отрывок «О пользе книг». Формирование традиции уважительного отношения к книге.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Летопись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РУССКОЙ ЛИТЕРАТУРЫ XVIII ВЕКА</w:t>
      </w:r>
    </w:p>
    <w:p w:rsidR="00C2457F" w:rsidRPr="00EA6D3D" w:rsidRDefault="00C2457F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Михаил Васильевич Ломоносов.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об учёном и поэте.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«К статуе Петра Великого», «Ода на день восшествия на Всероссийский престол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ея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Величества государыни Императрицы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Елисаветы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Петровны 1747 года»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(отрывок)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Ода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Гавриил Романович Державин.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поэте.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«Река времён в своём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стремленьи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...», «На птичку...», «Признание».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Размышления о смысле жизни, о судьбе. Утверждение необходимости свободы творчества.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РУССКОЙ ЛИТЕРАТУРЫ XIX ВЕКА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Александр Сергеевич Пушкин.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писателе.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«Полтава» («Полтавский бой»), «Медный всадник»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(вступление «На берегу пустынных волн...»),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«Песнь о вещем Олеге»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Баллада (развитие представлений).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«Борис Годунов»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(сцена в Чудовом монастыре).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Образ летописца как образ древнерусского писателя. Монолог Пимена: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размышле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ния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 труде летописца как о нравственном подвиге. Истина как цель летописного повествования и как завет будущим поколениям.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«Станционный смотритель».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Повествование от лица вымышленного героя как художественный приём. Отношение рассказчика к героям повести и формы его выражения. Образ рассказчика.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Повесть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Михаил Юрьевич Лермонтов.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поэте. 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«Песня про царя Ивана Васильевича, молодого опричника и удалого купца Калашникова».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Поэма об историческом прошлом Руси. Картины быта XVI века, их значение для понимания характеров и идеи поэмы. Смысл столкновения Калашникова с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Кирибеевичем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lastRenderedPageBreak/>
        <w:t xml:space="preserve">«Когда волнуется желтеющая нива...», «Молитва», «Ангел».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Фольклоризм</w:t>
      </w:r>
      <w:proofErr w:type="spellEnd"/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литературы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Николай Васильевич Гоголь.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писателе.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«Тарас Бульба».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Андрию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смысл этого противопоставления. Патриотический пафос повести. Особенности изображения людей и природы в повести.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2457F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Иван Сергеевич Тургенев.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писателе.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«Бирюк».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Изображение быта крестьян, авторское отношение к бесправным и обездоленным. Характер главного героя. Мастерство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в изображении пейзажа. Художественные особенности рассказа. 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Стихотворения в прозе.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«Русский язык».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Тургенев о богатстве и красоте русского языка. Родной язык как духовная опора человека.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«Близнецы», «Два богача».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Нравственность и человеческие взаимоотношения.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Стихотворения в прозе. Лирическая миниатюра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Николай Алексеевич Некрасов.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писателе.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«Русские женщины»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(«Княгиня Трубецкая»).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Историческая основа поэмы. Величие духа русских женщин, отправившихся вслед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за осуждёнными мужьями в Сибирь. Художественные особенности исторических поэм Некрасова.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«Размышления у парадного подъезда».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Боль поэта за судьбу народа. Своеобразие некрасовской музы. (Для чтения и обсуждения.)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Поэма (развитие понятия). Трёхсложные размеры стиха (развитие понятия). Историческая поэма как разность лироэпического жанра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Алексей Константинович Толстой.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Слово о поэте. Исторические баллады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«Василий Шибанов»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«Князь Михайло Репнин»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Историческая баллада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Смех сквозь слёзы, или «Уроки Щедрина» Михаил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Евграфович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Салтыков-Щедрин.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Краткий рассказ о писателе.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«Повесть о том, как один мужик двух генералов прокормил».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Нравственные пороки общества. Паразитизм генералов, трудолюбие и сметливость мужика. Осуждение покорности мужика. Сатира в «Повести...». 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«Дикий помещик».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(Для самостоятельного чтения.)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Гротеск (начальные представления).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Ирония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Лев Николаевич Толстой.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 (детство,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юность, начало литературного творчества).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«Детство».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Главы из повести: «Классы», «Наталья 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Савишна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»,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«</w:t>
      </w:r>
      <w:proofErr w:type="spell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Maman</w:t>
      </w:r>
      <w:proofErr w:type="spell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» и др. Взаимоотношения детей и взрослых. Проявления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чувств героя, беспощадность к себе, анализ собственных поступков.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Автобиографическое художественное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произведение (развитие понятия). Герой-повествователь (развитие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понятия).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Смешное и грустное рядом, или «Уроки Чехова»</w:t>
      </w:r>
      <w:r w:rsidR="00F8543E"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Антон Павлович Чехов.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«Хамелеон».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«Злоумышленник», «Размазня».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Многогранность комического в рассказах А. П. Чехова. (Для чтения и обсуждения.)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Сатира и юмор как формы комического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«Край ты мой, родимый край...»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(обзор)</w:t>
      </w:r>
      <w:r w:rsidR="00F8543E"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Стихотворения русских поэтов XIX века о родной природе.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В. Жуковский.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«Приход весны»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; И. Бунин.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«Родина»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;</w:t>
      </w:r>
      <w:r w:rsidR="00F8543E"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А. К. Толстой.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«Край ты мой, родимый край...», «Благовест».</w:t>
      </w:r>
      <w:r w:rsidR="00F8543E"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Поэтическое изображение родной природы и выражение авторского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настроения, миросозерцания.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РУССКОЙ ЛИТЕРАТУРЫ XX ВЕКА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Иван Алексеевич Бунин.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«Цифры».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Воспитание детей в семье. Герой рассказа: сложность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взаимопонимания детей и взрослых.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«Лапти».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Душевное богатство простого крестьянина. (Для внеклассного чтения.)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Максим Горький.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«Детство».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Автобиографический характер повести. Изображение</w:t>
      </w:r>
      <w:r w:rsidR="00F8543E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«свинцовых мерзостей жизни». Дед Каширин. «Яркое, здоровое,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творческое в русской жизни» (Алёша, бабушка, Цыганок, Хорошее Дело). Изображение быта и характеров. Вера в творческие силы народа.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«Старуха 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Изергиль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(«Легенда о Данко»),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Челкаш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»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(Для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внеклассного чтения.)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Понятие о теме и идее произведения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(развитие представлений). Портрет как средство характеристики героя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Владимир Владимирович Маяковский.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«Необычайное приключение, бывшее с Владимиром Маяковским летом на даче».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Мысли автора о роли поэзии в жизни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человека и общества. Своеобразие стихотворного ритма, словотворчество Маяковского.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«Хорошее отношение к лошадям».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Два взгляда на мир: безразличие, бессердечие мещанина и гуманизм, доброта, сострадание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лирического героя стихотворения.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Леонид Николаевич Андреев.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«Кусака».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Чувство сострадания к братьям нашим меньшим, бессердечие героев. Гуманистический пафос произведения.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Андрей Платонович Платонов.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«Юшка».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Главный герой произведения, его непохожесть на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Неповторимость и ценность каждой человеческой личности.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Борис Леонидович Пастернак.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Слово о поэте.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«Июль», «Никого не будет в доме...».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Картины природы,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преображённые поэтическим зрением Пастернака. Сравнения и метафоры в художественном мире поэта.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C2457F"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Сравнение. Метафора (развитие представлений).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На дорогах войны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(обзор)</w:t>
      </w:r>
      <w:r w:rsidR="00F8543E"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Интервью с поэтом — участником Великой Отечественной войны. Героизм, патриотизм, самоотверженность, трудности и радости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грозных лет войны в стихотворениях поэтов — участников войны: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А. Ахматовой, К. Симонова, А. Твардовского, А. Суркова, Н. Тихонова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и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др. Ритмы и образы военной лирики.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Публицистика. Интервью как жанр публицистики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Фёдор Александрович Абрамов.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«О чём плачут лошади».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Эстетические и нравственно-экологические проблемы, поднятые в рассказе.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Литературные традиции.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Евгений Иванович Носов.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«Кукла»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(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</w:t>
      </w:r>
      <w:proofErr w:type="spellStart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Акимыч</w:t>
      </w:r>
      <w:proofErr w:type="spellEnd"/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»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),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«Живое пламя»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Сила внутренней, духовной красоты человека. Протест против равнодушия, бездуховности,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безразличного отношения к окружающим людям, природе. Осознание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огромной роли прекрасного в душе человека, в окружающей природе.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Взаимосвязь природы и человека.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Юрий Павлович Казаков.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«Тихое утро».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Взаимоотношения детей, взаимопомощь, взаимовыручка. Особенности характера героев — сельского и городского</w:t>
      </w:r>
      <w:r w:rsidR="00C2457F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мальчиков, понимание окружающей природы. Подвиг героя, радость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переживания собственного доброго поступка.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«Тихая моя родина»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(обзор)</w:t>
      </w:r>
      <w:r w:rsidR="00F8543E"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Стихотворения о родине, родной природе, собственном восприятии окружающего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(В. Брюсов, Ф. Сологуб, С. Есенин, Н. Заболоцкий, Н. Рубцов)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 Человек и природа. Выражение душевных настроений, состояний человека через описание картин природы. Общее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 индивидуальное в восприятии родной природы русскими поэтами.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Александр Трифонович Твардовский.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 поэте.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«Снега потемнеют синие...», «Июль — макушка лета...»,</w:t>
      </w:r>
      <w:r w:rsidR="00F8543E"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«На дне моей жизни...».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Размышления поэта о взаимосвязи человека и природы, о неразделимости судьбы человека и народа.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Лирический герой (развитие понятия).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Дмитрий Сергеевич Лихачёв.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«Земля родная» 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>(главы из книги)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Духовное напутствие молодёжи.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Публицистика (развитие представлений).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Мемуары как публицистический жанр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Писатели улыбаются, или Смех Михаила Зощенко</w:t>
      </w:r>
      <w:r w:rsidR="00F8543E"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М. Зощенко.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Слово о писателе.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Рассказ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«Беда»</w:t>
      </w:r>
      <w:r w:rsidRPr="00EA6D3D">
        <w:rPr>
          <w:rFonts w:ascii="Times New Roman" w:eastAsiaTheme="minorHAnsi" w:hAnsi="Times New Roman" w:cs="Times New Roman"/>
          <w:i/>
          <w:iCs/>
          <w:color w:val="000000"/>
          <w:sz w:val="24"/>
          <w:szCs w:val="24"/>
          <w:lang w:eastAsia="en-US"/>
        </w:rPr>
        <w:t xml:space="preserve">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Смешное и грустное в рассказах писателя.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Песни на слова русских поэтов XX века</w:t>
      </w:r>
      <w:r w:rsidR="00F8543E"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А. Вертинский.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«Доченьки»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; И. Гофф.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«Русское поле»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;</w:t>
      </w:r>
      <w:r w:rsidR="00F8543E"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Б. Окуджава.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«По Смоленской дороге...».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Лирические размышления о жизни, быстро текущем времени. Светлая грусть переживаний.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Песня как синтетический жанр искусства (начальные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ЛИТЕРАТУРЫ НАРОДОВ РОССИИ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Расул Гамзатов.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Краткий рассказ об аварском поэте.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«Опять за спиною родная земля...», «Я вновь пришёл</w:t>
      </w:r>
      <w:r w:rsidR="00F8543E"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сюда и сам не верю...»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(из цикла «Восьмистишия»),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«О моей</w:t>
      </w:r>
      <w:r w:rsidR="00F8543E"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родине».</w:t>
      </w: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Возвращение к истокам, основам жизни. Осмысление зрелости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собственного возраста, зрелости общества, дружеского расположения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к окружающим людям разных национальностей. Особенности художественной образности аварского поэта.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8C5E57" w:rsidRPr="00EA6D3D" w:rsidRDefault="008C5E57" w:rsidP="00C24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ИЗ ЗАРУБЕЖНОЙ ЛИТЕРАТУРЫ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8543E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Роберт Бёрнс.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Особенности творчества.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«Честная бедность».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Представления народа о справедливости</w:t>
      </w:r>
      <w:r w:rsidR="00F8543E"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и честности. </w:t>
      </w:r>
      <w:proofErr w:type="gramStart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Народно-поэтический</w:t>
      </w:r>
      <w:proofErr w:type="gramEnd"/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характер произведения.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C5E57" w:rsidRPr="00EA6D3D" w:rsidRDefault="00F8543E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Д</w:t>
      </w:r>
      <w:r w:rsidR="008C5E57" w:rsidRPr="00EA6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жордж Гордон Байрон. </w:t>
      </w:r>
      <w:r w:rsidR="008C5E57" w:rsidRPr="00EA6D3D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«Душа моя мрачна...». 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Ощущение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трагического разлада героя с жизнью, с окружающим его обществом.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Своеобразие романтической поэзии Байрона. Байрон и русская литература.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Японские хокку (хайку)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</w:t>
      </w:r>
      <w:r w:rsidR="00F8543E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штрихами.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Теория литературы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. Особенности жанра хокку (хайку).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О. Генри.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«Дары волхвов».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Сила любви и преданности. Жертвенность во имя любви. Смешное и возвышенное в рассказе.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Рождественский рассказ (развитие представления).</w:t>
      </w:r>
    </w:p>
    <w:p w:rsidR="00C2457F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8C5E57" w:rsidRPr="00EA6D3D" w:rsidRDefault="008C5E57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Рей Дуглас Брэдбери. </w:t>
      </w:r>
      <w:r w:rsidRPr="00EA6D3D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«Каникулы».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Фантастические рассказы</w:t>
      </w:r>
      <w:r w:rsidR="00F8543E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Рея Брэдбери как выражение стремления уберечь людей от зла и</w:t>
      </w:r>
      <w:r w:rsidR="00F8543E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>опасности на Земле. Мечта о чудесной победе добра.</w:t>
      </w:r>
    </w:p>
    <w:p w:rsidR="008C5E57" w:rsidRPr="00EA6D3D" w:rsidRDefault="00C2457F" w:rsidP="005059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Теория литературы.</w:t>
      </w:r>
      <w:r w:rsidR="008C5E57" w:rsidRPr="00EA6D3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Фантастика в художественной литературе (развитие представлений).</w:t>
      </w:r>
    </w:p>
    <w:p w:rsidR="008C5E57" w:rsidRPr="00EA6D3D" w:rsidRDefault="008C5E57" w:rsidP="00505978">
      <w:pPr>
        <w:spacing w:after="0" w:line="240" w:lineRule="auto"/>
        <w:ind w:firstLine="567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EA6D3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 w:type="page"/>
      </w:r>
    </w:p>
    <w:p w:rsidR="004C6A0D" w:rsidRPr="00EA6D3D" w:rsidRDefault="004C6A0D" w:rsidP="008C5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D3D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C6A0D" w:rsidRPr="00EA6D3D" w:rsidRDefault="004C6A0D" w:rsidP="004C6A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5812"/>
        <w:gridCol w:w="2126"/>
        <w:gridCol w:w="1985"/>
        <w:gridCol w:w="1842"/>
        <w:gridCol w:w="2835"/>
      </w:tblGrid>
      <w:tr w:rsidR="004C6A0D" w:rsidRPr="00EA6D3D" w:rsidTr="003C74DD"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3C7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  <w:t>№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C6A0D" w:rsidRPr="00EA6D3D" w:rsidRDefault="004C6A0D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C6A0D" w:rsidRPr="00EA6D3D" w:rsidTr="003C74DD">
        <w:trPr>
          <w:trHeight w:val="470"/>
        </w:trPr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6A0D" w:rsidRPr="00EA6D3D" w:rsidRDefault="004C6A0D" w:rsidP="004C6A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514C" w:rsidRPr="00EA6D3D" w:rsidTr="003C74DD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14C" w:rsidRPr="00EA6D3D" w:rsidRDefault="00AA514C" w:rsidP="003C74D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</w:tr>
      <w:tr w:rsidR="00AA514C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514C" w:rsidRPr="00EA6D3D" w:rsidRDefault="00AA514C" w:rsidP="003C74D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35A" w:rsidRPr="00EA6D3D" w:rsidRDefault="00F1535A" w:rsidP="00F73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Введение. Изображение человека как важнейшая</w:t>
            </w:r>
          </w:p>
          <w:p w:rsidR="00AA514C" w:rsidRPr="00EA6D3D" w:rsidRDefault="00F1535A" w:rsidP="00F73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идейно-нравственная проблема литературы.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14C" w:rsidRPr="00EA6D3D" w:rsidRDefault="00657D7B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514C" w:rsidRPr="00EA6D3D" w:rsidRDefault="00AA514C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514C" w:rsidRPr="00EA6D3D" w:rsidRDefault="00AA514C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14C" w:rsidRPr="00EA6D3D" w:rsidRDefault="00AA514C" w:rsidP="00446A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E79" w:rsidRPr="00EA6D3D" w:rsidTr="00FE723C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E79" w:rsidRPr="00EA6D3D" w:rsidRDefault="00DD1E79" w:rsidP="00CC1AF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2. Устное народное творчество</w:t>
            </w:r>
          </w:p>
        </w:tc>
      </w:tr>
      <w:tr w:rsidR="00F1535A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3C74D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35A" w:rsidRPr="00EA6D3D" w:rsidRDefault="00F1535A" w:rsidP="00F73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Устное народное</w:t>
            </w:r>
            <w:r w:rsidR="00F73835"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творчество. Предания.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35A" w:rsidRPr="00EA6D3D" w:rsidRDefault="00657D7B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5A" w:rsidRPr="00EA6D3D" w:rsidRDefault="00F1535A" w:rsidP="00446A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E79" w:rsidRPr="00EA6D3D" w:rsidTr="006F6CFB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E79" w:rsidRPr="00EA6D3D" w:rsidRDefault="00DD1E79" w:rsidP="00DD1E7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Эпос народов мира</w:t>
            </w:r>
          </w:p>
        </w:tc>
      </w:tr>
      <w:tr w:rsidR="00F1535A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3C74D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35A" w:rsidRPr="00EA6D3D" w:rsidRDefault="00F1535A" w:rsidP="00F738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Эпос народов мира.</w:t>
            </w:r>
            <w:r w:rsidR="00F73835"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Былины. «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Вольга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и Микула</w:t>
            </w:r>
            <w:r w:rsidR="00F73835"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Селянинович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35A" w:rsidRPr="00EA6D3D" w:rsidRDefault="00657D7B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35A" w:rsidRPr="00EA6D3D" w:rsidRDefault="00F1535A" w:rsidP="004C6A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35A" w:rsidRPr="00EA6D3D" w:rsidRDefault="00F1535A" w:rsidP="00446A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Русские былины Киевского и Новгородского циклов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«Калевала» – карело-финский мифологический эпос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«Песнь о Роланде» (фрагменты).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Пословицы и поговорки.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6B2400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Из древнерусской литературы</w:t>
            </w: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Русские летописи. «Повесть временных лет»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(отрывок «Из похвалы князю Ярославу и книгам»).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«Повесть о Петре и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Февронии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Муромских».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Нравственные идеалы и заветы Древней Руси.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9C5979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5. Из русской литературы XVIII века</w:t>
            </w: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М. В. Ломоносов. «К статуе Петра Великого», «Ода на день восшествия на Всероссийский престол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ея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Величества государыни Императрицы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Елисаветы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Петровны 1747 года» (отрывок).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Г. Р. Державин. «Река времён в своём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стремленьи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…», «На птичку…», «Признание».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C77525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6. Из русской литературы XIX века</w:t>
            </w: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С. Пушкин. «Полтава» (отрывок)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С. Пушкин. «Медный всадник» (вступление «На берегу пустынных волн…»).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С. Пушкин. «Песнь о вещем Олеге».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С. Пушкин. «Борис Годунов»: сцена в Чудовом монастыре.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С. Пушкин. «Станционный смотритель»: изображение «маленького человека», автор и его герои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Контрольная работа №1 по 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теме 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«Проблемы и герои произведений древнерусской литературы, литературы 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XVIII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XIX</w:t>
            </w:r>
            <w:r w:rsidR="006816BE"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веков»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М. Ю. Лермонтов. «Песня про царя Ивана Васильевича, молодого опричника и удалого купца Калашникова»: конфликт и система образов.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745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6745" w:rsidRPr="00EA6D3D" w:rsidRDefault="004B6745" w:rsidP="004B67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М. Ю. Лермонтов. «Песня про царя Ивана Васильевича, молодого опричника и удалого купца Калашникова»: проблематика и поэтика.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745" w:rsidRPr="00EA6D3D" w:rsidRDefault="004B6745" w:rsidP="004B674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М. Ю. Лермонтов. «Когда волнуется желтеющая нива…», «Ангел», «Молитва».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3C74DD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Н. В. Гоголь. «Тарас Бульба»: образ Тараса Бульбы.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Н. В. Гоголь. «Трас Бульба»: Остап и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Андрий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Р.Р. </w:t>
            </w:r>
            <w:r w:rsidRPr="00EA6D3D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Подготовка к письменному ответу на один из проблемных вопросов по повести</w:t>
            </w:r>
            <w:r w:rsidRPr="00EA6D3D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Н. В. Гоголя «Тарас Бульба»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И. С. Тургенев. «Бирюк»: автор и герой.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И. С. Тургенев. «Русский язык», «Близнецы», «Два богача».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27. Н. А. Некрасов. «Русские женщины»: «Княгиня Трубецкая».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Н. А. Некрасов. «Размышления у парадного подъезда» и другие стихотворения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К. Толстой. «Василий Шибанов» и «Михайло Репнин» как исторические баллады.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Смех сквозь слёзы, или "Уроки Щедрина". М. Е. Салтыков-Щедрин. «Повесть о том, как один мужик</w:t>
            </w:r>
          </w:p>
          <w:p w:rsidR="004E5487" w:rsidRPr="00EA6D3D" w:rsidRDefault="004E5487" w:rsidP="004E54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двух генералов прокормил».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М. Е. Салтыков-Щедрин. «Дикий помещик»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Л. Н. Толстой. «Детство» (главы). Автобиографический характер повести. Главный герой повести и его духовный мир.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</w:t>
            </w:r>
            <w:r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«Проблемы и герои произведений Н. В. Гоголя, И. С. Тургенева, </w:t>
            </w:r>
            <w:r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Н. А. Некрасова, М. Е. Салтыкова-Щедрина, Л. Н. Толстого»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Смешное и грустное рядом, или "Уроки Чехова". А. П. Чехов. «Хамелеон»: проблематика рассказа.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П. Чехов. «Злоумышленник», «Тоска», «Размазня»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Стихи русских поэтов XIX века о родной природе. </w:t>
            </w: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«Край ты мой, родимый край…» (обзор). В. А. Жуковский. «Приход весны». И. А. Бунин. «Родина». А. К. Толстой. «Край ты мой, родимый край…» </w:t>
            </w:r>
          </w:p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BF04A9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7. Из русской литературы XX века</w:t>
            </w: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И. А. Бунин. «Цифры»</w:t>
            </w:r>
            <w:r w:rsidR="00DB7C1F"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</w:t>
            </w: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«Лапти» и другие рассказы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М. Горький. «Детство» (главы): тёмные стороны жизни.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М. Горький. «Детство» (главы): светлые стороны жизни.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М. Горький. «Старуха 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Изергиль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» («Легенда о Данко»).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Л. Н. Андреев. «Кусака».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В. В. Маяковский. «Необычайное приключение, бывшее с Владимиром Маяковским летом на даче».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В. В. Маяковский. «Хорошее отношение к лошадям».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П. Платонов. «Юшка».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А. П. Платонов. «В прекрасном и яростном мире»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Б. Л. Пастернак. «Июль», «Никого не будет в доме…».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А. Т. Твардовский. «Снега потемнеют синие…», «Июль — макушка лета…», «На дне моей жизни…».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На дорогах войны. Стихотворения о войне А. А. Ахматовой, К. М. Симонова, А. А. Суркова, А. Т. Твардовского, Н. С. Тихонова и др.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Ф. А. Абрамов. «О чём плачут лошади».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Е. И. Носов. «Кукла» («</w:t>
            </w:r>
            <w:proofErr w:type="spellStart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Акимыч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»).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Е. И. Носов. «Живое пламя».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Ю. П. Казаков. «Тихое утро».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Д. С. Лихачёв. «Земля родная» (главы).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по теме </w:t>
            </w:r>
            <w:r w:rsidRPr="00EA6D3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«Проблемы и герои произведений ХХ века»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М. М. Зощенко. «Беда» и другие рассказы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«Тихая моя родина». Стихи В. Я. Брюсова, Ф. Соло-</w:t>
            </w:r>
          </w:p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губа, С. А. Есенина, Н. М. Рубцова, Н. А. Заболоцкого и др.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Стихи поэтов XX века о родине, родной природе, восприятии окружающего мира.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Песни на слова русских поэтов ХХ века. А. Н. Вертинский. «Доченьки». И. Гофф. «Русское поле». Б. Ш. Окуджава. «По смоленской дороге…».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386BF0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8. Из литературы народов России</w:t>
            </w: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Расул Гамзатов. «Опять за спиною родная земля…», «Я вновь пришёл сюда и сам не верю…» (из цикла «Восьмистишия»), «О моей родине».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709F0">
        <w:tc>
          <w:tcPr>
            <w:tcW w:w="154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Раздел 9. Из зарубежной литературы.</w:t>
            </w: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Р. Бёрнс. «Честная бедность» и другие стихотворения. Дж. Г. Байрон. «Душа моя мрачна…».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Японские хокку (трёхстишия).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Изображение жизни природы и жизни человека в их нерасторжимом единстве на фоне круговорота времён года.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О. Генри. «Дары волхвов».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Сила любви и преданности.</w:t>
            </w:r>
          </w:p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Жертвенность во имя любви. Смешное и возвышенное в рассказе.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Р. Д. Брэдбери. «Каникулы». </w:t>
            </w:r>
            <w:r w:rsidRPr="00EA6D3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Краткий рассказ о писателе. Фантастические рассказы Брэдбери как выражение стремления уберечь людей от зла и опасности на земле.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по литературе за курс 7 класса в формате тестирования.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6D3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Вн.чт</w:t>
            </w:r>
            <w:proofErr w:type="spellEnd"/>
            <w:r w:rsidRPr="00EA6D3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Детективная литература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Литературная игра по произведениям, изученным в 7 классе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Итоговый урок по литературе. Список произведений на лето.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EA6D3D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Резерв.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EA6D3D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487" w:rsidRPr="00F73835" w:rsidTr="00F1535A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Pr="00EA6D3D" w:rsidRDefault="004E5487" w:rsidP="004E5487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5487" w:rsidRPr="00EA6D3D" w:rsidRDefault="004E5487" w:rsidP="004E5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EA6D3D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Резерв.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5487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D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5487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5487" w:rsidRPr="00F73835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487" w:rsidRPr="00F73835" w:rsidRDefault="004E5487" w:rsidP="004E54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CFE" w:rsidRPr="004C6A0D" w:rsidRDefault="00463CFE" w:rsidP="004C6A0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63CFE" w:rsidRPr="004C6A0D" w:rsidSect="00EE4A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2131"/>
    <w:multiLevelType w:val="hybridMultilevel"/>
    <w:tmpl w:val="08587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F0190"/>
    <w:multiLevelType w:val="hybridMultilevel"/>
    <w:tmpl w:val="573037B0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7AB8"/>
    <w:multiLevelType w:val="hybridMultilevel"/>
    <w:tmpl w:val="67E889A4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D3867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276E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F55B8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934A5"/>
    <w:multiLevelType w:val="hybridMultilevel"/>
    <w:tmpl w:val="9DF696C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CA6E1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D5F31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66E0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 w15:restartNumberingAfterBreak="0">
    <w:nsid w:val="4A0D0D30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57036"/>
    <w:multiLevelType w:val="hybridMultilevel"/>
    <w:tmpl w:val="1C740BE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7F7815"/>
    <w:multiLevelType w:val="hybridMultilevel"/>
    <w:tmpl w:val="0AB05E8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CC7D6F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A2312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B941FDB"/>
    <w:multiLevelType w:val="hybridMultilevel"/>
    <w:tmpl w:val="8F507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6"/>
  </w:num>
  <w:num w:numId="9">
    <w:abstractNumId w:val="4"/>
  </w:num>
  <w:num w:numId="10">
    <w:abstractNumId w:val="8"/>
  </w:num>
  <w:num w:numId="11">
    <w:abstractNumId w:val="16"/>
  </w:num>
  <w:num w:numId="12">
    <w:abstractNumId w:val="18"/>
  </w:num>
  <w:num w:numId="13">
    <w:abstractNumId w:val="3"/>
  </w:num>
  <w:num w:numId="14">
    <w:abstractNumId w:val="7"/>
  </w:num>
  <w:num w:numId="15">
    <w:abstractNumId w:val="9"/>
  </w:num>
  <w:num w:numId="16">
    <w:abstractNumId w:val="5"/>
  </w:num>
  <w:num w:numId="17">
    <w:abstractNumId w:val="11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5CC"/>
    <w:rsid w:val="000275DF"/>
    <w:rsid w:val="00037B24"/>
    <w:rsid w:val="00064964"/>
    <w:rsid w:val="000D02DF"/>
    <w:rsid w:val="00101757"/>
    <w:rsid w:val="00157BF6"/>
    <w:rsid w:val="001734C0"/>
    <w:rsid w:val="00191DD9"/>
    <w:rsid w:val="00291E2B"/>
    <w:rsid w:val="002E4AD0"/>
    <w:rsid w:val="003C74DD"/>
    <w:rsid w:val="003F29C8"/>
    <w:rsid w:val="00400034"/>
    <w:rsid w:val="00415768"/>
    <w:rsid w:val="004159C1"/>
    <w:rsid w:val="00446A3E"/>
    <w:rsid w:val="00463CFE"/>
    <w:rsid w:val="004B6745"/>
    <w:rsid w:val="004C6A0D"/>
    <w:rsid w:val="004D4EAE"/>
    <w:rsid w:val="004E5487"/>
    <w:rsid w:val="004F7407"/>
    <w:rsid w:val="00505978"/>
    <w:rsid w:val="00510BA6"/>
    <w:rsid w:val="00527AF1"/>
    <w:rsid w:val="005433A5"/>
    <w:rsid w:val="005C05CC"/>
    <w:rsid w:val="00612300"/>
    <w:rsid w:val="00657D7B"/>
    <w:rsid w:val="006816BE"/>
    <w:rsid w:val="006E4BC0"/>
    <w:rsid w:val="006E6DBA"/>
    <w:rsid w:val="006E7480"/>
    <w:rsid w:val="00774E23"/>
    <w:rsid w:val="00786C3E"/>
    <w:rsid w:val="007E6EC3"/>
    <w:rsid w:val="007F7A11"/>
    <w:rsid w:val="00827A46"/>
    <w:rsid w:val="00890CC3"/>
    <w:rsid w:val="008C5E57"/>
    <w:rsid w:val="008D47CF"/>
    <w:rsid w:val="009E140D"/>
    <w:rsid w:val="00A138EA"/>
    <w:rsid w:val="00A26345"/>
    <w:rsid w:val="00A41853"/>
    <w:rsid w:val="00AA514C"/>
    <w:rsid w:val="00AE0E54"/>
    <w:rsid w:val="00AF1973"/>
    <w:rsid w:val="00BC4AB9"/>
    <w:rsid w:val="00BF713A"/>
    <w:rsid w:val="00C2457F"/>
    <w:rsid w:val="00C50B24"/>
    <w:rsid w:val="00C95487"/>
    <w:rsid w:val="00CB3B17"/>
    <w:rsid w:val="00CC1AF1"/>
    <w:rsid w:val="00CD259A"/>
    <w:rsid w:val="00D076AA"/>
    <w:rsid w:val="00DB40DF"/>
    <w:rsid w:val="00DB7C1F"/>
    <w:rsid w:val="00DD1E79"/>
    <w:rsid w:val="00DE526F"/>
    <w:rsid w:val="00E2425F"/>
    <w:rsid w:val="00EA5EAB"/>
    <w:rsid w:val="00EA6D3D"/>
    <w:rsid w:val="00EE4A30"/>
    <w:rsid w:val="00F1535A"/>
    <w:rsid w:val="00F33386"/>
    <w:rsid w:val="00F50ABD"/>
    <w:rsid w:val="00F5528E"/>
    <w:rsid w:val="00F73835"/>
    <w:rsid w:val="00F75128"/>
    <w:rsid w:val="00F83D70"/>
    <w:rsid w:val="00F8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55BB8-8131-4108-B046-276139E0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A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E4A30"/>
    <w:pPr>
      <w:ind w:left="720"/>
      <w:contextualSpacing/>
    </w:pPr>
  </w:style>
  <w:style w:type="paragraph" w:styleId="2">
    <w:name w:val="Body Text Indent 2"/>
    <w:basedOn w:val="a"/>
    <w:link w:val="20"/>
    <w:rsid w:val="00EE4A3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E4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4A3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EE4A30"/>
    <w:rPr>
      <w:rFonts w:eastAsiaTheme="minorEastAsia"/>
      <w:lang w:eastAsia="ru-RU"/>
    </w:rPr>
  </w:style>
  <w:style w:type="character" w:customStyle="1" w:styleId="FontStyle47">
    <w:name w:val="Font Style47"/>
    <w:basedOn w:val="a0"/>
    <w:uiPriority w:val="99"/>
    <w:rsid w:val="00EE4A30"/>
    <w:rPr>
      <w:rFonts w:ascii="Times New Roman" w:hAnsi="Times New Roman" w:cs="Times New Roman"/>
      <w:sz w:val="18"/>
      <w:szCs w:val="18"/>
    </w:rPr>
  </w:style>
  <w:style w:type="paragraph" w:styleId="a5">
    <w:name w:val="No Spacing"/>
    <w:link w:val="a6"/>
    <w:qFormat/>
    <w:rsid w:val="00EE4A3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EE4A30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p11">
    <w:name w:val="p11"/>
    <w:basedOn w:val="a"/>
    <w:rsid w:val="00EE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25DF4-A809-4E07-B0B2-1A8C949F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14</Pages>
  <Words>4890</Words>
  <Characters>27876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21</cp:revision>
  <cp:lastPrinted>2020-08-14T12:42:00Z</cp:lastPrinted>
  <dcterms:created xsi:type="dcterms:W3CDTF">2021-09-23T07:28:00Z</dcterms:created>
  <dcterms:modified xsi:type="dcterms:W3CDTF">2021-09-24T13:11:00Z</dcterms:modified>
</cp:coreProperties>
</file>